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7" w:rsidRPr="00C133B7" w:rsidRDefault="00C133B7" w:rsidP="00C133B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133B7">
        <w:rPr>
          <w:rFonts w:ascii="Times New Roman" w:hAnsi="Times New Roman" w:cs="Times New Roman"/>
          <w:b/>
          <w:sz w:val="28"/>
          <w:szCs w:val="28"/>
          <w:lang w:val="ky-KG"/>
        </w:rPr>
        <w:t>Окуу планынын жана программалардын билим берүү стандартынын,базистик окуу</w:t>
      </w:r>
      <w:r w:rsidRPr="00C133B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133B7">
        <w:rPr>
          <w:rFonts w:ascii="Times New Roman" w:hAnsi="Times New Roman" w:cs="Times New Roman"/>
          <w:b/>
          <w:sz w:val="28"/>
          <w:szCs w:val="28"/>
          <w:lang w:val="ky-KG"/>
        </w:rPr>
        <w:t>планынын талаптарына жана</w:t>
      </w:r>
      <w:r w:rsidRPr="00C133B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133B7">
        <w:rPr>
          <w:rFonts w:ascii="Times New Roman" w:hAnsi="Times New Roman" w:cs="Times New Roman"/>
          <w:b/>
          <w:sz w:val="28"/>
          <w:szCs w:val="28"/>
          <w:lang w:val="ky-KG"/>
        </w:rPr>
        <w:t>кызыкдар тараптардын керектөөлөрүнө ылайык келүүсү</w:t>
      </w:r>
    </w:p>
    <w:p w:rsidR="0018532C" w:rsidRDefault="00DA58AB">
      <w:pPr>
        <w:rPr>
          <w:lang w:val="ky-KG"/>
        </w:rPr>
      </w:pPr>
    </w:p>
    <w:p w:rsidR="00DA58AB" w:rsidRDefault="00DA58AB">
      <w:pPr>
        <w:rPr>
          <w:lang w:val="ky-KG"/>
        </w:rPr>
      </w:pP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№4 Токтогул атындагы жалпы </w:t>
      </w:r>
      <w:r>
        <w:rPr>
          <w:rFonts w:ascii="Times New Roman" w:hAnsi="Times New Roman" w:cs="Times New Roman"/>
          <w:sz w:val="24"/>
          <w:szCs w:val="24"/>
          <w:lang w:val="ky-KG"/>
        </w:rPr>
        <w:t>билим берүүчү 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рто мектеби” мекемеси </w:t>
      </w:r>
      <w:r>
        <w:rPr>
          <w:rFonts w:ascii="Times New Roman" w:hAnsi="Times New Roman" w:cs="Times New Roman"/>
          <w:sz w:val="24"/>
          <w:szCs w:val="24"/>
          <w:lang w:val="ky-KG"/>
        </w:rPr>
        <w:t>2022-2023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-окуу жылына түзүлгөн окуу планы Кыргыз Республикасынын Билим берүү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илим министрлигинин 2022-жылдын 5-августундагы №1529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/1 буйругу менен бекитилген Кыргыз Республикасынын жалпы билим берүүчү уюмдарынын Базистик окуу планынын негизинде түзүлдү.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№4 Токтогул атындагы жалпы </w:t>
      </w:r>
      <w:r>
        <w:rPr>
          <w:rFonts w:ascii="Times New Roman" w:hAnsi="Times New Roman" w:cs="Times New Roman"/>
          <w:sz w:val="24"/>
          <w:szCs w:val="24"/>
          <w:lang w:val="ky-KG"/>
        </w:rPr>
        <w:t>билим берүүчү орто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мектеби” мекемесинде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>26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класс-комплект бар жана анда 691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 окуучу окуйт. Окутуу кыргыз тилинде жүргүзүлөт.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>1-баскыч-башталгыч мектеп, 1-4-класстар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10 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класс;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>2-баскыч-негизги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мектеп,       5-9-класстар   14 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класс;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>3-баскыч-орто мек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теп,            10-11-класстар 2 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класс.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>Класс</w:t>
      </w:r>
      <w:r>
        <w:rPr>
          <w:rFonts w:ascii="Times New Roman" w:hAnsi="Times New Roman" w:cs="Times New Roman"/>
          <w:sz w:val="24"/>
          <w:szCs w:val="24"/>
          <w:lang w:val="ky-KG"/>
        </w:rPr>
        <w:t>тагы окуучулардын орточо саны 25</w:t>
      </w:r>
      <w:r w:rsidRPr="00E05BB0">
        <w:rPr>
          <w:rFonts w:ascii="Times New Roman" w:hAnsi="Times New Roman" w:cs="Times New Roman"/>
          <w:sz w:val="24"/>
          <w:szCs w:val="24"/>
          <w:lang w:val="ky-KG"/>
        </w:rPr>
        <w:t>-30 окуучуну түзөт. Сабактар Базистик окуу планга ылайык, мектептин окуу бөлүмү тарабынан түзүлгөн жүгүртмө боюнча өткөрүлөт. Регламентке ылайык, сабактар 45 минутадан , 5 минуталык  тыныгуу менен өтөт.Окуу беш күндүк мөөнөт менен жүргүзүлөт. Окуучулар 2сменада билим алышат.Толук күндүү окуу процессин жүргүзгөн мектеп катары,сабактан кийинки убактарда окуучулардын кызыгуусу боюнча спорттук жана эмгек кружоктор иштейт.</w:t>
      </w:r>
    </w:p>
    <w:p w:rsidR="00DA58AB" w:rsidRPr="00E05BB0" w:rsidRDefault="00DA58AB" w:rsidP="00DA58A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05BB0">
        <w:rPr>
          <w:rFonts w:ascii="Times New Roman" w:hAnsi="Times New Roman" w:cs="Times New Roman"/>
          <w:sz w:val="24"/>
          <w:szCs w:val="24"/>
          <w:lang w:val="ky-KG"/>
        </w:rPr>
        <w:t xml:space="preserve">       Каникулдардын графиги Базистик окуу планынын түшүндүрмө катынын негизинде коюлган Программалар, окуу китептери,текшерүүчү дидактикалык материалдар, усулдук адабияттар,тематикалык иш-чаралар окуу планына,билим берүүнүн мазмунунун милдеттүү минимумуна,окутуунун сапатынын жыйынтыгына,окуучулардын өнүгүүсүнүн деңгээлине жана психологиясына дал келет.</w:t>
      </w:r>
    </w:p>
    <w:p w:rsidR="00DA58AB" w:rsidRPr="00C133B7" w:rsidRDefault="00DA58AB">
      <w:pPr>
        <w:rPr>
          <w:lang w:val="ky-KG"/>
        </w:rPr>
      </w:pPr>
    </w:p>
    <w:sectPr w:rsidR="00DA58AB" w:rsidRPr="00C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7"/>
    <w:rsid w:val="004C10DD"/>
    <w:rsid w:val="00C133B7"/>
    <w:rsid w:val="00C84124"/>
    <w:rsid w:val="00D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8D94"/>
  <w15:chartTrackingRefBased/>
  <w15:docId w15:val="{55A3769D-A63C-4067-9B2D-B200A0E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2022-09-22T06:41:00Z</dcterms:created>
  <dcterms:modified xsi:type="dcterms:W3CDTF">2022-09-22T06:44:00Z</dcterms:modified>
</cp:coreProperties>
</file>