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64" w:rsidRPr="001C05E9" w:rsidRDefault="00876DD1" w:rsidP="002A4BE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C05E9">
        <w:rPr>
          <w:rFonts w:ascii="Times New Roman" w:hAnsi="Times New Roman" w:cs="Times New Roman"/>
          <w:b/>
          <w:sz w:val="24"/>
          <w:szCs w:val="24"/>
        </w:rPr>
        <w:t>Кыргыз тили жана адабият</w:t>
      </w:r>
      <w:r w:rsidR="00F2314E" w:rsidRPr="001C05E9">
        <w:rPr>
          <w:rFonts w:ascii="Times New Roman" w:hAnsi="Times New Roman" w:cs="Times New Roman"/>
          <w:b/>
          <w:sz w:val="24"/>
          <w:szCs w:val="24"/>
        </w:rPr>
        <w:t xml:space="preserve">ы усулдук бирикмесинин 2019-2020-окуу жылынын жыл ичинде </w:t>
      </w:r>
      <w:r w:rsidRPr="001C0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5E9">
        <w:rPr>
          <w:rFonts w:ascii="Times New Roman" w:hAnsi="Times New Roman" w:cs="Times New Roman"/>
          <w:b/>
          <w:sz w:val="24"/>
          <w:szCs w:val="24"/>
          <w:lang w:val="ky-KG"/>
        </w:rPr>
        <w:t>жүргүзүлгөн ишине анализ</w:t>
      </w:r>
    </w:p>
    <w:p w:rsidR="00E74845" w:rsidRPr="001C05E9" w:rsidRDefault="002A4BEC" w:rsidP="00516D2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F2314E" w:rsidRPr="001C05E9">
        <w:rPr>
          <w:rFonts w:ascii="Times New Roman" w:hAnsi="Times New Roman" w:cs="Times New Roman"/>
          <w:sz w:val="24"/>
          <w:szCs w:val="24"/>
          <w:lang w:val="ky-KG"/>
        </w:rPr>
        <w:t>2019-2020</w:t>
      </w:r>
      <w:r w:rsidR="00876DD1" w:rsidRPr="001C05E9">
        <w:rPr>
          <w:rFonts w:ascii="Times New Roman" w:hAnsi="Times New Roman" w:cs="Times New Roman"/>
          <w:sz w:val="24"/>
          <w:szCs w:val="24"/>
          <w:lang w:val="ky-KG"/>
        </w:rPr>
        <w:t>-окуу жылында кыргыз тили жана адабияты усулдук бирикмеси</w:t>
      </w:r>
      <w:r w:rsidR="00841DE6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76DD1" w:rsidRPr="001C05E9">
        <w:rPr>
          <w:rFonts w:ascii="Times New Roman" w:hAnsi="Times New Roman" w:cs="Times New Roman"/>
          <w:sz w:val="24"/>
          <w:szCs w:val="24"/>
          <w:lang w:val="ky-KG"/>
        </w:rPr>
        <w:t>жыл башында түзүлгөн пландын негизинде иш алып барды.Ай сайын бирикменин кеңешмеси өз убагында өткөрулуп турду.Кыргыз тили жана адабияты усулдук бирикмесинде 5 мугалим иш жүргүзду.Сентябрь айында бирикменин жылдык планы жогоруда көрсөтүлгөн</w:t>
      </w:r>
      <w:r w:rsidR="00F2314E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76DD1" w:rsidRPr="001C05E9">
        <w:rPr>
          <w:rFonts w:ascii="Times New Roman" w:hAnsi="Times New Roman" w:cs="Times New Roman"/>
          <w:sz w:val="24"/>
          <w:szCs w:val="24"/>
          <w:lang w:val="ky-KG"/>
        </w:rPr>
        <w:t>5 мугалимдин катышуусунда түзүлду жана такталып бекитилди</w:t>
      </w:r>
      <w:r w:rsidR="00F2314E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386E10" w:rsidRPr="001C05E9">
        <w:rPr>
          <w:rFonts w:ascii="Times New Roman" w:hAnsi="Times New Roman" w:cs="Times New Roman"/>
          <w:sz w:val="24"/>
          <w:szCs w:val="24"/>
          <w:lang w:val="ky-KG"/>
        </w:rPr>
        <w:t>Усулдук бирикменин жетекчиси АК.Качыбекова усулдук бирикмедеги ар бир мугалимдин жумалык жуктөму такталып,</w:t>
      </w:r>
      <w:r w:rsidR="003E051B" w:rsidRPr="001C05E9">
        <w:rPr>
          <w:rFonts w:ascii="Times New Roman" w:hAnsi="Times New Roman" w:cs="Times New Roman"/>
          <w:sz w:val="24"/>
          <w:szCs w:val="24"/>
          <w:lang w:val="ky-KG"/>
        </w:rPr>
        <w:t>окуу программалары менен толук тааныштырып чыкты.Мамлекеттик стандарттын негизинде негизги жана компетенттүүлүк боюнча түшүнүктөр киргизилиди.</w:t>
      </w:r>
    </w:p>
    <w:p w:rsidR="003E051B" w:rsidRPr="001C05E9" w:rsidRDefault="003E051B" w:rsidP="00516D2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Токтосунова Б.Ж.тажрыйбалуу мугалим.Сабактарды ар кандай усулдук </w:t>
      </w:r>
      <w:r w:rsidR="00F2314E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ыкмаларды колдонуп,чыгармачылык менен иштейт.Сабактарында көргозмө куралдарды </w:t>
      </w:r>
      <w:r w:rsidRPr="001C05E9">
        <w:rPr>
          <w:rFonts w:ascii="Times New Roman" w:hAnsi="Times New Roman" w:cs="Times New Roman"/>
          <w:sz w:val="24"/>
          <w:szCs w:val="24"/>
          <w:lang w:val="ky-KG"/>
        </w:rPr>
        <w:t>пайдаланып,окуучуларды кызыктууруга аракет жасайт.Ишине т</w:t>
      </w:r>
      <w:r w:rsidR="00F2314E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ак,жоопкерчиликтүү.Предмет боюнча тест,ЖРТга окуучуларды тынымсыз даярдап иш алып барды.Мамлекеттик тил </w:t>
      </w:r>
      <w:r w:rsidR="00401813" w:rsidRPr="001C05E9">
        <w:rPr>
          <w:rFonts w:ascii="Times New Roman" w:hAnsi="Times New Roman" w:cs="Times New Roman"/>
          <w:sz w:val="24"/>
          <w:szCs w:val="24"/>
          <w:lang w:val="ky-KG"/>
        </w:rPr>
        <w:t>күнүнө карата шаар ичинде өтүлгөн иш чарага окуучуларды көркөм окууга даярдап,байгелуу орундарга ээ болду.Декадада 5-9-класстар менен ачык</w:t>
      </w:r>
      <w:r w:rsidR="00E74845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сабак,тарбиялык сааттарды өтүп берди.</w:t>
      </w:r>
    </w:p>
    <w:p w:rsidR="003C700B" w:rsidRPr="001C05E9" w:rsidRDefault="003C700B" w:rsidP="00516D2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C05E9">
        <w:rPr>
          <w:rFonts w:ascii="Times New Roman" w:hAnsi="Times New Roman" w:cs="Times New Roman"/>
          <w:sz w:val="24"/>
          <w:szCs w:val="24"/>
          <w:lang w:val="ky-KG"/>
        </w:rPr>
        <w:t>Качыбекова А.К. тажрыйбалуу мугалим.Бүтүрүүчү класстын окуучулары менен предметтик тест,ЖРТга</w:t>
      </w:r>
      <w:r w:rsidR="00CE5703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C05E9">
        <w:rPr>
          <w:rFonts w:ascii="Times New Roman" w:hAnsi="Times New Roman" w:cs="Times New Roman"/>
          <w:sz w:val="24"/>
          <w:szCs w:val="24"/>
          <w:lang w:val="ky-KG"/>
        </w:rPr>
        <w:t>даярдап,жакшы жетишкендиктерге жетишти.</w:t>
      </w:r>
      <w:r w:rsidR="00CE5703" w:rsidRPr="001C05E9">
        <w:rPr>
          <w:rFonts w:ascii="Times New Roman" w:hAnsi="Times New Roman" w:cs="Times New Roman"/>
          <w:sz w:val="24"/>
          <w:szCs w:val="24"/>
          <w:lang w:val="ky-KG"/>
        </w:rPr>
        <w:t>”1- сентябрь-Билим күнү”,”Береке</w:t>
      </w:r>
      <w:r w:rsidR="00841DE6" w:rsidRPr="001C05E9">
        <w:rPr>
          <w:rFonts w:ascii="Times New Roman" w:hAnsi="Times New Roman" w:cs="Times New Roman"/>
          <w:sz w:val="24"/>
          <w:szCs w:val="24"/>
          <w:lang w:val="ky-KG"/>
        </w:rPr>
        <w:t>лүү күз</w:t>
      </w:r>
      <w:r w:rsidR="00953477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41DE6" w:rsidRPr="001C05E9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CE5703" w:rsidRPr="001C05E9">
        <w:rPr>
          <w:rFonts w:ascii="Times New Roman" w:hAnsi="Times New Roman" w:cs="Times New Roman"/>
          <w:sz w:val="24"/>
          <w:szCs w:val="24"/>
          <w:lang w:val="ky-KG"/>
        </w:rPr>
        <w:t>(7-класс),”Кылмыштуулук деген эмне”,”Биз СПИДге кар</w:t>
      </w:r>
      <w:r w:rsidR="00E74845" w:rsidRPr="001C05E9">
        <w:rPr>
          <w:rFonts w:ascii="Times New Roman" w:hAnsi="Times New Roman" w:cs="Times New Roman"/>
          <w:sz w:val="24"/>
          <w:szCs w:val="24"/>
          <w:lang w:val="ky-KG"/>
        </w:rPr>
        <w:t>шыбыз”,</w:t>
      </w:r>
      <w:r w:rsidR="00CE5703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деген темада тарбиялык саа</w:t>
      </w:r>
      <w:r w:rsidR="00E74845" w:rsidRPr="001C05E9">
        <w:rPr>
          <w:rFonts w:ascii="Times New Roman" w:hAnsi="Times New Roman" w:cs="Times New Roman"/>
          <w:sz w:val="24"/>
          <w:szCs w:val="24"/>
          <w:lang w:val="ky-KG"/>
        </w:rPr>
        <w:t>ттар</w:t>
      </w:r>
      <w:r w:rsidR="00516D28" w:rsidRPr="001C05E9">
        <w:rPr>
          <w:rFonts w:ascii="Times New Roman" w:hAnsi="Times New Roman" w:cs="Times New Roman"/>
          <w:sz w:val="24"/>
          <w:szCs w:val="24"/>
          <w:lang w:val="ky-KG"/>
        </w:rPr>
        <w:t>ды өтту</w:t>
      </w:r>
      <w:r w:rsidR="00463C0B" w:rsidRPr="001C05E9">
        <w:rPr>
          <w:rFonts w:ascii="Times New Roman" w:hAnsi="Times New Roman" w:cs="Times New Roman"/>
          <w:sz w:val="24"/>
          <w:szCs w:val="24"/>
          <w:lang w:val="ky-KG"/>
        </w:rPr>
        <w:t>.Предмет боюнча мултьурок аркылуу тесттик иштер алынып,ар бир ишке кайтарым байланыш жүргүзүлдү.</w:t>
      </w:r>
    </w:p>
    <w:p w:rsidR="00463C0B" w:rsidRPr="001C05E9" w:rsidRDefault="00463C0B" w:rsidP="00516D2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Султанмуратова Н.А. тажрыйбалуу мугалим.Сабактарды ар кандай усулдук ыкмаларды,интерактивдүүдосканы колдонуп,чыгармачылык менен иштейт.Предмет боюнча мектеп </w:t>
      </w:r>
      <w:r w:rsidR="00E74845" w:rsidRPr="001C05E9">
        <w:rPr>
          <w:rFonts w:ascii="Times New Roman" w:hAnsi="Times New Roman" w:cs="Times New Roman"/>
          <w:sz w:val="24"/>
          <w:szCs w:val="24"/>
          <w:lang w:val="ky-KG"/>
        </w:rPr>
        <w:t>ичинде олимпиададан 9-</w:t>
      </w:r>
      <w:r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класстын окуучу Талантбекова Даяна 1- орунду ээлеп,шаардык олимпиадага катышууга жолдомо алды.Окуучуларды көркөм окуу сынактарында дайыма байгелүү орундарды багындырып келет.Тест.,ЖРТга окуучуларды үзгүлтуксуз даярдап,жогорку баллдарды алышууда.Предмет боюнча шаардык семинарда “Сан атооч”(6- класс)</w:t>
      </w:r>
      <w:r w:rsidR="00953477" w:rsidRPr="001C05E9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E74845" w:rsidRPr="001C05E9">
        <w:rPr>
          <w:rFonts w:ascii="Times New Roman" w:hAnsi="Times New Roman" w:cs="Times New Roman"/>
          <w:sz w:val="24"/>
          <w:szCs w:val="24"/>
          <w:lang w:val="ky-KG"/>
        </w:rPr>
        <w:t>ошондой эле Барпынын “Жакшы кыз”</w:t>
      </w:r>
      <w:r w:rsidR="00953477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деген темаларда ачык сабактарды өтуп ,видеослайддарды жасады.</w:t>
      </w:r>
    </w:p>
    <w:p w:rsidR="00876DD1" w:rsidRPr="001C05E9" w:rsidRDefault="00953477" w:rsidP="00516D2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C05E9">
        <w:rPr>
          <w:rFonts w:ascii="Times New Roman" w:hAnsi="Times New Roman" w:cs="Times New Roman"/>
          <w:sz w:val="24"/>
          <w:szCs w:val="24"/>
          <w:lang w:val="ky-KG"/>
        </w:rPr>
        <w:t>Абышева Т.А.жаш</w:t>
      </w:r>
      <w:r w:rsidR="00E74845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адис мугалим.Окуучуларды предметти кызыгуу менен окууга үндөйт,кыргыз тилине арналган класстан</w:t>
      </w:r>
      <w:r w:rsidR="00032BFA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тышкаркы </w:t>
      </w:r>
      <w:r w:rsidR="00E74845" w:rsidRPr="001C05E9">
        <w:rPr>
          <w:rFonts w:ascii="Times New Roman" w:hAnsi="Times New Roman" w:cs="Times New Roman"/>
          <w:sz w:val="24"/>
          <w:szCs w:val="24"/>
          <w:lang w:val="ky-KG"/>
        </w:rPr>
        <w:t>иш чараларды уюштуруп турат.Окуучуларды  “Акыл ордо “интеллектуалдык  таймашка даярдап,ар бир чейрек ичинде  уюштуруп турду.</w:t>
      </w:r>
      <w:r w:rsidR="00032BFA" w:rsidRPr="001C05E9">
        <w:rPr>
          <w:rFonts w:ascii="Times New Roman" w:hAnsi="Times New Roman" w:cs="Times New Roman"/>
          <w:sz w:val="24"/>
          <w:szCs w:val="24"/>
          <w:lang w:val="ky-KG"/>
        </w:rPr>
        <w:t>Предмет боюнча шаардык семинарда А.Стамовдун “Үч мээрим”повести(7- класс)</w:t>
      </w:r>
      <w:r w:rsidR="00841DE6" w:rsidRPr="001C05E9">
        <w:rPr>
          <w:rFonts w:ascii="Times New Roman" w:hAnsi="Times New Roman" w:cs="Times New Roman"/>
          <w:sz w:val="24"/>
          <w:szCs w:val="24"/>
          <w:lang w:val="ky-KG"/>
        </w:rPr>
        <w:t>деген темада ачык сабак өтүп берди.</w:t>
      </w:r>
    </w:p>
    <w:p w:rsidR="00841DE6" w:rsidRPr="001C05E9" w:rsidRDefault="00841DE6" w:rsidP="00516D2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C05E9">
        <w:rPr>
          <w:rFonts w:ascii="Times New Roman" w:hAnsi="Times New Roman" w:cs="Times New Roman"/>
          <w:sz w:val="24"/>
          <w:szCs w:val="24"/>
          <w:lang w:val="ky-KG"/>
        </w:rPr>
        <w:t>Джайлообаева Д.Д.-жаш адис мугалим.Аракетчил,тажрыйбалуу мугалимдердин сабактарына катышып,өз тажрыйбасын которуунун устүндө</w:t>
      </w:r>
      <w:r w:rsidR="00E74845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 иштеп жатат.Предмет </w:t>
      </w:r>
      <w:r w:rsidR="00516D28" w:rsidRPr="001C05E9">
        <w:rPr>
          <w:rFonts w:ascii="Times New Roman" w:hAnsi="Times New Roman" w:cs="Times New Roman"/>
          <w:sz w:val="24"/>
          <w:szCs w:val="24"/>
          <w:lang w:val="ky-KG"/>
        </w:rPr>
        <w:t xml:space="preserve">боюнча </w:t>
      </w:r>
      <w:r w:rsidR="00E74845" w:rsidRPr="001C05E9">
        <w:rPr>
          <w:rFonts w:ascii="Times New Roman" w:hAnsi="Times New Roman" w:cs="Times New Roman"/>
          <w:sz w:val="24"/>
          <w:szCs w:val="24"/>
          <w:lang w:val="ky-KG"/>
        </w:rPr>
        <w:t>видеосабактарды даярдап,окуучулар менен кайтарым байланыш түзүп турду</w:t>
      </w:r>
      <w:r w:rsidRPr="001C05E9">
        <w:rPr>
          <w:rFonts w:ascii="Times New Roman" w:hAnsi="Times New Roman" w:cs="Times New Roman"/>
          <w:sz w:val="24"/>
          <w:szCs w:val="24"/>
          <w:lang w:val="ky-KG"/>
        </w:rPr>
        <w:t>.”Эне тилим –эне сутум”(6-класс)аттуу темада тарбиялык сабак өтуп берди.</w:t>
      </w:r>
    </w:p>
    <w:p w:rsidR="00AA616F" w:rsidRDefault="007462BC" w:rsidP="00D1744B">
      <w:pPr>
        <w:jc w:val="both"/>
        <w:rPr>
          <w:sz w:val="24"/>
          <w:szCs w:val="24"/>
          <w:lang w:val="ky-KG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1EE9735" wp14:editId="192BACC4">
            <wp:simplePos x="0" y="0"/>
            <wp:positionH relativeFrom="column">
              <wp:posOffset>2655570</wp:posOffset>
            </wp:positionH>
            <wp:positionV relativeFrom="paragraph">
              <wp:posOffset>16510</wp:posOffset>
            </wp:positionV>
            <wp:extent cx="3442970" cy="3123565"/>
            <wp:effectExtent l="0" t="0" r="5080" b="635"/>
            <wp:wrapTopAndBottom/>
            <wp:docPr id="1" name="Рисунок 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02-WA00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FB4">
        <w:rPr>
          <w:b/>
          <w:noProof/>
          <w:sz w:val="32"/>
          <w:szCs w:val="32"/>
          <w:lang w:eastAsia="ru-RU"/>
        </w:rPr>
        <w:drawing>
          <wp:inline distT="0" distB="0" distL="0" distR="0" wp14:anchorId="3B8F8CE2" wp14:editId="0D1C7DFD">
            <wp:extent cx="2866524" cy="2867378"/>
            <wp:effectExtent l="133350" t="114300" r="143510" b="1619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0" b="5922"/>
                    <a:stretch/>
                  </pic:blipFill>
                  <pic:spPr bwMode="auto">
                    <a:xfrm>
                      <a:off x="0" y="0"/>
                      <a:ext cx="2837344" cy="28381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4FB4">
        <w:rPr>
          <w:b/>
          <w:noProof/>
          <w:sz w:val="32"/>
          <w:szCs w:val="32"/>
          <w:lang w:eastAsia="ru-RU"/>
        </w:rPr>
        <w:drawing>
          <wp:inline distT="0" distB="0" distL="0" distR="0" wp14:anchorId="191A1C1E" wp14:editId="19B57023">
            <wp:extent cx="2562577" cy="3183467"/>
            <wp:effectExtent l="0" t="0" r="9525" b="0"/>
            <wp:docPr id="5" name="Рисунок 5" descr="C:\Users\acer\Desktop\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7" t="4361" r="6151" b="26452"/>
                    <a:stretch/>
                  </pic:blipFill>
                  <pic:spPr bwMode="auto">
                    <a:xfrm>
                      <a:off x="0" y="0"/>
                      <a:ext cx="2569877" cy="31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28A7">
        <w:rPr>
          <w:b/>
          <w:noProof/>
          <w:sz w:val="32"/>
          <w:szCs w:val="32"/>
          <w:lang w:eastAsia="ru-RU"/>
        </w:rPr>
        <w:drawing>
          <wp:inline distT="0" distB="0" distL="0" distR="0" wp14:anchorId="4C11BBFB" wp14:editId="5F655DDB">
            <wp:extent cx="3251200" cy="3104444"/>
            <wp:effectExtent l="0" t="0" r="635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1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44B">
        <w:rPr>
          <w:b/>
          <w:noProof/>
          <w:sz w:val="32"/>
          <w:szCs w:val="32"/>
          <w:lang w:eastAsia="ru-RU"/>
        </w:rPr>
        <w:drawing>
          <wp:inline distT="0" distB="0" distL="0" distR="0" wp14:anchorId="464301D2" wp14:editId="13A9BC52">
            <wp:extent cx="2596444" cy="3101521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41" b="37931"/>
                    <a:stretch/>
                  </pic:blipFill>
                  <pic:spPr bwMode="auto">
                    <a:xfrm>
                      <a:off x="0" y="0"/>
                      <a:ext cx="2609246" cy="3116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1D4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935111" cy="32060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4" t="17764" r="-1" b="9210"/>
                    <a:stretch/>
                  </pic:blipFill>
                  <pic:spPr bwMode="auto">
                    <a:xfrm>
                      <a:off x="0" y="0"/>
                      <a:ext cx="2932699" cy="3203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6B78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901245" cy="320604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02-WA006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175" cy="321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B4">
        <w:rPr>
          <w:b/>
          <w:noProof/>
          <w:sz w:val="32"/>
          <w:szCs w:val="32"/>
          <w:lang w:eastAsia="ru-RU"/>
        </w:rPr>
        <w:drawing>
          <wp:inline distT="0" distB="0" distL="0" distR="0" wp14:anchorId="669CC2E7" wp14:editId="26EDF7AE">
            <wp:extent cx="5836356" cy="231422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761" cy="231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CF5">
        <w:rPr>
          <w:b/>
          <w:noProof/>
          <w:sz w:val="32"/>
          <w:szCs w:val="32"/>
          <w:lang w:eastAsia="ru-RU"/>
        </w:rPr>
        <w:drawing>
          <wp:inline distT="0" distB="0" distL="0" distR="0" wp14:anchorId="124386EF" wp14:editId="439C458E">
            <wp:extent cx="2856089" cy="3273778"/>
            <wp:effectExtent l="0" t="0" r="1905" b="3175"/>
            <wp:docPr id="3" name="Рисунок 3" descr="C:\Users\acer\Desktop\Суроттор\IMG-20221202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Суроттор\IMG-20221202-WA006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25" cy="32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FB4">
        <w:rPr>
          <w:b/>
          <w:noProof/>
          <w:sz w:val="32"/>
          <w:szCs w:val="32"/>
          <w:lang w:eastAsia="ru-RU"/>
        </w:rPr>
        <w:drawing>
          <wp:inline distT="0" distB="0" distL="0" distR="0" wp14:anchorId="5D254468" wp14:editId="79BE323A">
            <wp:extent cx="3048000" cy="337537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7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E9" w:rsidRDefault="001C05E9" w:rsidP="00D1744B">
      <w:pPr>
        <w:jc w:val="both"/>
        <w:rPr>
          <w:sz w:val="24"/>
          <w:szCs w:val="24"/>
          <w:lang w:val="ky-KG"/>
        </w:rPr>
      </w:pPr>
    </w:p>
    <w:p w:rsidR="002A4BEC" w:rsidRPr="002A4BEC" w:rsidRDefault="002A4BEC" w:rsidP="002A4BE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A4BEC">
        <w:rPr>
          <w:rFonts w:ascii="Times New Roman" w:hAnsi="Times New Roman" w:cs="Times New Roman"/>
          <w:b/>
          <w:sz w:val="24"/>
          <w:szCs w:val="24"/>
          <w:lang w:val="ky-KG"/>
        </w:rPr>
        <w:t>Кыргыз тили жана адабияты усулдук бирикмесинин 2020-2021-окуу жылында  жылдык аткарган иши тууралуу маалымат.</w:t>
      </w:r>
    </w:p>
    <w:p w:rsidR="002A4BEC" w:rsidRPr="002A4BEC" w:rsidRDefault="002A4BEC" w:rsidP="002A4BE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A4BE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</w:p>
    <w:p w:rsidR="002A4BEC" w:rsidRPr="002A4BEC" w:rsidRDefault="002A4BEC" w:rsidP="002A4BE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A4BE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2A4BEC">
        <w:rPr>
          <w:rFonts w:ascii="Times New Roman" w:hAnsi="Times New Roman" w:cs="Times New Roman"/>
          <w:sz w:val="24"/>
          <w:szCs w:val="24"/>
          <w:lang w:val="ky-KG"/>
        </w:rPr>
        <w:t>2020-2021-окуу жылында кыргыз тили жана адабият усулдук бирикмесинде 5 мугалим эмгектенип келе жатат. Усулдук бирикменин жетекчиси Качыбекова А.К.1-чейректе усулдук бирикмедеги ар бир мугалимдин жумалык жүктөмү такталып,окуу программалары менен толук таанышышты. Мамлекеттик стандарттын негизинде негизги жана компетенттүүлүк боюнча түшүнүктөр киргизилди.</w:t>
      </w:r>
    </w:p>
    <w:p w:rsidR="002A4BEC" w:rsidRPr="002A4BEC" w:rsidRDefault="002A4BEC" w:rsidP="002A4BE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A4BEC">
        <w:rPr>
          <w:rFonts w:ascii="Times New Roman" w:hAnsi="Times New Roman" w:cs="Times New Roman"/>
          <w:sz w:val="24"/>
          <w:szCs w:val="24"/>
          <w:lang w:val="ky-KG"/>
        </w:rPr>
        <w:t xml:space="preserve">            Токтосунова Б.Ж. тажрыйбалуу мугалим. Сабактарды ар кандай усулдук ыкмаларды колдонуп,чыгармачылык менен иштейт.Сабактарында көргөзмөлүү пайдаланып,окуучуларды кызыктырууга аракет жасайт.Ишине так,жоопкерчиликтүү.Предмет боюнча мектеп ичинде өткөрүлгөн олимпиададан 11-класстын окуучусу Нурланбек кызы Жумагүл 1-орунду ээлеп шаардык олимпиадага катышууга жолдомо алды. Онлайн окутууда төмөнкү видеосабактарды жасады:”Ч.Айтматовдун “Делбирим”повести” (11-класс), “Биз СПИДге каршыбыз”, “Тамеки-өмүргө зыян” деген темаларда видеослайддар жасап, окуучуларга түшүндүрүү иштерин жүргүздү.</w:t>
      </w:r>
    </w:p>
    <w:p w:rsidR="002A4BEC" w:rsidRPr="002A4BEC" w:rsidRDefault="002A4BEC" w:rsidP="002A4BE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A4BEC">
        <w:rPr>
          <w:rFonts w:ascii="Times New Roman" w:hAnsi="Times New Roman" w:cs="Times New Roman"/>
          <w:sz w:val="24"/>
          <w:szCs w:val="24"/>
          <w:lang w:val="ky-KG"/>
        </w:rPr>
        <w:t xml:space="preserve">              Султанмуратова Н.А. тажрыйбалуу мугалим. Сабактарды ар кандай усулдук ыкмаларды,интерактивдүү досканы колдонуп,чыгармачылык менен иштейт. Предмет боюнча мектеп ичинде өткөрүлгөн олимпиададан 9-класстын окуучусу Талантбекова Даяна 1-орунду ээлеп шаардык олимпиадага катышууга жолдомо алды.Окуучулары көркөм окуу сынактарында дайыма байгелүү орундарды багындырып келет. Тест, ЖРТга окуучуларды үзгүлтүксүз даярдап, жогорку баллдарды алышууда.Барпы “Жакшы кыз”(5-кл.),Жеңижок “Аккан суу” (8-кл.), “Сын атооч”, “АТ атооч” деген темаларда видеосабактарды даярдады.</w:t>
      </w:r>
    </w:p>
    <w:p w:rsidR="002A4BEC" w:rsidRPr="002A4BEC" w:rsidRDefault="002A4BEC" w:rsidP="002A4BE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A4BEC">
        <w:rPr>
          <w:rFonts w:ascii="Times New Roman" w:hAnsi="Times New Roman" w:cs="Times New Roman"/>
          <w:sz w:val="24"/>
          <w:szCs w:val="24"/>
          <w:lang w:val="ky-KG"/>
        </w:rPr>
        <w:t xml:space="preserve">              Абышова Т. Жаш адис мугалим. Окуучуларды предметти  кызыгуу менен окуганга үндөйт, кыргыз тилине арналган класстан тышкаркы иш чараларды уюштуруп, “Эне тилим-эне сүтүм” деген темада дил баян сынагына окуучуларды даярдап,көркөм окуу сынактарына видеослайддарды жасады.</w:t>
      </w:r>
    </w:p>
    <w:p w:rsidR="002A4BEC" w:rsidRPr="002A4BEC" w:rsidRDefault="002A4BEC" w:rsidP="002A4BE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A4BEC">
        <w:rPr>
          <w:rFonts w:ascii="Times New Roman" w:hAnsi="Times New Roman" w:cs="Times New Roman"/>
          <w:sz w:val="24"/>
          <w:szCs w:val="24"/>
          <w:lang w:val="ky-KG"/>
        </w:rPr>
        <w:t xml:space="preserve">               Жайлообаева Д.жаш адис мугалим. Аракетчил,тажрыйбалуу мугалимдердин сабактарына катышып, тажрыйбасын көтөрүүнүн үстүндө иштеп жатат.Онлайн окутууда эне тилибизди өнүктүрүү максатында “Эне тилим-эне сүтүм”, “Кылмыштуулук деген эмне?”, “Балдардын укугу жана милдеттери” деген темаларда видеослайддарды жасады.</w:t>
      </w:r>
    </w:p>
    <w:p w:rsidR="002A4BEC" w:rsidRPr="002A4BEC" w:rsidRDefault="002A4BEC" w:rsidP="002A4BE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A4BEC">
        <w:rPr>
          <w:rFonts w:ascii="Times New Roman" w:hAnsi="Times New Roman" w:cs="Times New Roman"/>
          <w:sz w:val="24"/>
          <w:szCs w:val="24"/>
          <w:lang w:val="ky-KG"/>
        </w:rPr>
        <w:t xml:space="preserve">                Качыбекова А.К. тажрыйбалуу мугалим.Бүтүрүүчү класстын окуучулары менен предметтик тест,ЖРТга даярдап,жакшы жетишкендиктерге жетишти. Онлайн окутууда: “Үндүү жана үнсүз тыбыштар”(5-кл.), “Сөз айкашы” (5-кл.), “М.Кылычтын өмүрү,чыгармачылыгы” (10-кл.), “Үндөштүк закон”(10-кл.) деген темаларда видеосабактар, “1-сентябрь Билим күнү”,  “Күз берекеси”, “Биз СПИДге каршыбыз”, “Ковидге каршыбыз” деген темаларда видеослайддар жасады. Мультиурок аркылуу тесттик иштер алынып, ар бир сабак</w:t>
      </w:r>
      <w:r>
        <w:rPr>
          <w:rFonts w:ascii="Times New Roman" w:hAnsi="Times New Roman" w:cs="Times New Roman"/>
          <w:sz w:val="24"/>
          <w:szCs w:val="24"/>
          <w:lang w:val="ky-KG"/>
        </w:rPr>
        <w:t>ка кайтарым байланыш жүргүзүлдү.</w:t>
      </w:r>
    </w:p>
    <w:p w:rsidR="001C05E9" w:rsidRPr="002A4BEC" w:rsidRDefault="001C05E9" w:rsidP="001C05E9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A4BEC">
        <w:rPr>
          <w:rFonts w:ascii="Times New Roman" w:hAnsi="Times New Roman" w:cs="Times New Roman"/>
          <w:b/>
          <w:sz w:val="24"/>
          <w:szCs w:val="24"/>
          <w:lang w:val="ky-KG"/>
        </w:rPr>
        <w:t>Кыргыз тили жана адабияты усулдук бирикмесинин 2021-2022-окуу жылында         аткарган иши тууралуу маалымат.</w:t>
      </w:r>
    </w:p>
    <w:p w:rsidR="001C05E9" w:rsidRPr="002A4BEC" w:rsidRDefault="001C05E9" w:rsidP="002A4BEC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C05E9" w:rsidRPr="002A4BEC" w:rsidRDefault="001C05E9" w:rsidP="001C05E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A4BE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2A4BEC">
        <w:rPr>
          <w:rFonts w:ascii="Times New Roman" w:hAnsi="Times New Roman" w:cs="Times New Roman"/>
          <w:sz w:val="24"/>
          <w:szCs w:val="24"/>
          <w:lang w:val="ky-KG"/>
        </w:rPr>
        <w:t>2021-2022-окуу жылында кыргыз тили жана адабият усулдук бирикмесинде 5 мугалим эмгектенип келе жатат. Усулдук бирикменин жетекчиси Качыбекова А.К.</w:t>
      </w:r>
      <w:r w:rsidR="00492238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Pr="002A4BEC">
        <w:rPr>
          <w:rFonts w:ascii="Times New Roman" w:hAnsi="Times New Roman" w:cs="Times New Roman"/>
          <w:sz w:val="24"/>
          <w:szCs w:val="24"/>
          <w:lang w:val="ky-KG"/>
        </w:rPr>
        <w:t>1-чейректе усулдук бирикмедеги ар бир мугалимдин жумалык жүктөмү такталып,окуу программалары менен толук таанышышты. Мамлекеттик стандарттын негизинде негизги жана компетенттүүлүк боюнча түшүнүктөр киргизилди.</w:t>
      </w:r>
    </w:p>
    <w:p w:rsidR="001C05E9" w:rsidRPr="002A4BEC" w:rsidRDefault="00492238" w:rsidP="00492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1.</w:t>
      </w:r>
      <w:r w:rsidR="001C05E9" w:rsidRPr="002A4BEC">
        <w:rPr>
          <w:rFonts w:ascii="Times New Roman" w:hAnsi="Times New Roman" w:cs="Times New Roman"/>
          <w:sz w:val="24"/>
          <w:szCs w:val="24"/>
          <w:lang w:val="ky-KG"/>
        </w:rPr>
        <w:t>Токтосунова Б.Ж. тажрыйбалуу мугалим. Сабактарды ар кандай усулдук ыкмаларды колдонуп,чыгармачылык менен иштейт.Сабактарында көргөзмөлүү пайдаланып,окуу</w:t>
      </w:r>
      <w:bookmarkStart w:id="0" w:name="_GoBack"/>
      <w:bookmarkEnd w:id="0"/>
      <w:r w:rsidR="001C05E9" w:rsidRPr="002A4BEC">
        <w:rPr>
          <w:rFonts w:ascii="Times New Roman" w:hAnsi="Times New Roman" w:cs="Times New Roman"/>
          <w:sz w:val="24"/>
          <w:szCs w:val="24"/>
          <w:lang w:val="ky-KG"/>
        </w:rPr>
        <w:t>чуларды кызыктырууга аракет жасайт.Ишине так,жоопкерчиликтүү.7 “В”классына “Ч.Айтматовдун “Эрте келген турналар” повести” деген темада ачык сабак өтүп берди.</w:t>
      </w:r>
    </w:p>
    <w:p w:rsidR="001C05E9" w:rsidRPr="002A4BEC" w:rsidRDefault="00492238" w:rsidP="00492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2.</w:t>
      </w:r>
      <w:r w:rsidR="001C05E9" w:rsidRPr="002A4BEC">
        <w:rPr>
          <w:rFonts w:ascii="Times New Roman" w:hAnsi="Times New Roman" w:cs="Times New Roman"/>
          <w:sz w:val="24"/>
          <w:szCs w:val="24"/>
          <w:lang w:val="ky-KG"/>
        </w:rPr>
        <w:t xml:space="preserve"> Султанмуратова Н.А. тажрыйбалуу мугалим. Сабактарды ар кандай усулдук ыкмаларды,интерактивдүү досканы колдонуп,чыгармачылык менен иштейт. НЦТ, ЖРТ, “Алтын тамгага”окуучуларды үзгүлтүксүз даярдап, жогорку баллдарды алышууда.</w:t>
      </w:r>
    </w:p>
    <w:p w:rsidR="001C05E9" w:rsidRPr="002A4BEC" w:rsidRDefault="00492238" w:rsidP="00492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3.</w:t>
      </w:r>
      <w:r w:rsidR="001C05E9" w:rsidRPr="002A4BEC">
        <w:rPr>
          <w:rFonts w:ascii="Times New Roman" w:hAnsi="Times New Roman" w:cs="Times New Roman"/>
          <w:sz w:val="24"/>
          <w:szCs w:val="24"/>
          <w:lang w:val="ky-KG"/>
        </w:rPr>
        <w:t>Абышова Т. жаш адис мугалим. Окуучуларды предметти  кызыгуу менен окуганга үндөйт, кыргыз тилине арналган класстан тышкаркы иш чараларды уюштуруп турат.10-декабрда Улуттук адабият күнүнө карата “Аалам алпы-Ч.Айтматов” аттуу илимий-практикалык конференцияда “Саманчынын жолу” повести боюнча видео-слайд жасап, доклад окуду.</w:t>
      </w:r>
    </w:p>
    <w:p w:rsidR="001C05E9" w:rsidRPr="002A4BEC" w:rsidRDefault="00492238" w:rsidP="00492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4.</w:t>
      </w:r>
      <w:r w:rsidR="001C05E9" w:rsidRPr="002A4BEC">
        <w:rPr>
          <w:rFonts w:ascii="Times New Roman" w:hAnsi="Times New Roman" w:cs="Times New Roman"/>
          <w:sz w:val="24"/>
          <w:szCs w:val="24"/>
          <w:lang w:val="ky-KG"/>
        </w:rPr>
        <w:t xml:space="preserve"> Жайлообаева Д.жаш адис мугалим. Аракетчил,тажрыйбалуу мугалимдердин сабактарына катышып, тажрыйбасын көтөрүүнүн үстүндө иштеп жатат.</w:t>
      </w:r>
    </w:p>
    <w:p w:rsidR="001C05E9" w:rsidRPr="002A4BEC" w:rsidRDefault="00492238" w:rsidP="00492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5.</w:t>
      </w:r>
      <w:r w:rsidR="001C05E9" w:rsidRPr="002A4BEC">
        <w:rPr>
          <w:rFonts w:ascii="Times New Roman" w:hAnsi="Times New Roman" w:cs="Times New Roman"/>
          <w:sz w:val="24"/>
          <w:szCs w:val="24"/>
          <w:lang w:val="ky-KG"/>
        </w:rPr>
        <w:t xml:space="preserve"> Качыбекова А.К. тажрыйбалуу мугалим.Бүтүрүүчү класстын окуучулары менен предметтик тест,ЖРТ, “Алтын тамгага” даярдап,жакшы жетишкендиктерге жетишти. </w:t>
      </w:r>
    </w:p>
    <w:p w:rsidR="001C05E9" w:rsidRPr="002A4BEC" w:rsidRDefault="001C05E9" w:rsidP="001C05E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A4BEC">
        <w:rPr>
          <w:rFonts w:ascii="Times New Roman" w:hAnsi="Times New Roman" w:cs="Times New Roman"/>
          <w:sz w:val="24"/>
          <w:szCs w:val="24"/>
          <w:lang w:val="ky-KG"/>
        </w:rPr>
        <w:t xml:space="preserve">                13-декабрь күнү “Адабият алптары-Чынгыз Айтматов жана Алыкул” аттуу музыкалык-адабий кече өткөрүлдү.</w:t>
      </w:r>
    </w:p>
    <w:p w:rsidR="001C05E9" w:rsidRPr="002A4BEC" w:rsidRDefault="001C05E9" w:rsidP="00D1744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C05E9" w:rsidRPr="002A4BEC" w:rsidRDefault="001C05E9" w:rsidP="00D1744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C05E9" w:rsidRPr="002A4BEC" w:rsidRDefault="001C05E9" w:rsidP="00D1744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C05E9" w:rsidRPr="002A4BEC" w:rsidRDefault="001C05E9" w:rsidP="00D1744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C05E9" w:rsidRPr="002A4BEC" w:rsidRDefault="001C05E9" w:rsidP="00D1744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C05E9" w:rsidRPr="002A4BEC" w:rsidRDefault="001C05E9" w:rsidP="00D1744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1C05E9" w:rsidRPr="002A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73" w:rsidRDefault="00712073" w:rsidP="001C05E9">
      <w:pPr>
        <w:spacing w:after="0" w:line="240" w:lineRule="auto"/>
      </w:pPr>
      <w:r>
        <w:separator/>
      </w:r>
    </w:p>
  </w:endnote>
  <w:endnote w:type="continuationSeparator" w:id="0">
    <w:p w:rsidR="00712073" w:rsidRDefault="00712073" w:rsidP="001C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73" w:rsidRDefault="00712073" w:rsidP="001C05E9">
      <w:pPr>
        <w:spacing w:after="0" w:line="240" w:lineRule="auto"/>
      </w:pPr>
      <w:r>
        <w:separator/>
      </w:r>
    </w:p>
  </w:footnote>
  <w:footnote w:type="continuationSeparator" w:id="0">
    <w:p w:rsidR="00712073" w:rsidRDefault="00712073" w:rsidP="001C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387"/>
    <w:multiLevelType w:val="hybridMultilevel"/>
    <w:tmpl w:val="1AFA2980"/>
    <w:lvl w:ilvl="0" w:tplc="06BA6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D1"/>
    <w:rsid w:val="00032BFA"/>
    <w:rsid w:val="000B473E"/>
    <w:rsid w:val="0011635E"/>
    <w:rsid w:val="001C05E9"/>
    <w:rsid w:val="001F2549"/>
    <w:rsid w:val="002A4BEC"/>
    <w:rsid w:val="002E6A57"/>
    <w:rsid w:val="00386E10"/>
    <w:rsid w:val="003C4FB4"/>
    <w:rsid w:val="003C700B"/>
    <w:rsid w:val="003E051B"/>
    <w:rsid w:val="00401813"/>
    <w:rsid w:val="00405CF5"/>
    <w:rsid w:val="00463C0B"/>
    <w:rsid w:val="00492238"/>
    <w:rsid w:val="00516D28"/>
    <w:rsid w:val="006028A7"/>
    <w:rsid w:val="00626B78"/>
    <w:rsid w:val="00712073"/>
    <w:rsid w:val="007462BC"/>
    <w:rsid w:val="007C6071"/>
    <w:rsid w:val="00812295"/>
    <w:rsid w:val="0081530B"/>
    <w:rsid w:val="00821D4E"/>
    <w:rsid w:val="00832D64"/>
    <w:rsid w:val="00841DE6"/>
    <w:rsid w:val="00876DD1"/>
    <w:rsid w:val="00953477"/>
    <w:rsid w:val="00A97F8D"/>
    <w:rsid w:val="00AA616F"/>
    <w:rsid w:val="00C47B69"/>
    <w:rsid w:val="00CE5703"/>
    <w:rsid w:val="00D1744B"/>
    <w:rsid w:val="00E13439"/>
    <w:rsid w:val="00E74845"/>
    <w:rsid w:val="00F04E8B"/>
    <w:rsid w:val="00F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C47D"/>
  <w15:docId w15:val="{0AB63931-9C40-4015-9D4D-C6C7B8C4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5E9"/>
  </w:style>
  <w:style w:type="paragraph" w:styleId="a7">
    <w:name w:val="footer"/>
    <w:basedOn w:val="a"/>
    <w:link w:val="a8"/>
    <w:uiPriority w:val="99"/>
    <w:unhideWhenUsed/>
    <w:rsid w:val="001C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2806-308B-42E3-A4DF-A8B414E0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19</cp:revision>
  <dcterms:created xsi:type="dcterms:W3CDTF">2022-12-02T02:50:00Z</dcterms:created>
  <dcterms:modified xsi:type="dcterms:W3CDTF">2022-12-06T13:49:00Z</dcterms:modified>
</cp:coreProperties>
</file>