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CE6" w:rsidRDefault="006B2A94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 w:rsidRPr="006B2A94"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  <w:t>Физика, биология жана химия лабораториясынын сүрөтү</w:t>
      </w:r>
    </w:p>
    <w:p w:rsidR="006B2A94" w:rsidRDefault="006B2A94">
      <w:pPr>
        <w:rPr>
          <w:rFonts w:ascii="Times New Roman" w:hAnsi="Times New Roman" w:cs="Times New Roman"/>
          <w:color w:val="4472C4" w:themeColor="accent5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color w:val="4472C4" w:themeColor="accent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5940425" cy="3286125"/>
            <wp:effectExtent l="0" t="0" r="317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1205-WA00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65D181" wp14:editId="5022FF9B">
            <wp:simplePos x="0" y="0"/>
            <wp:positionH relativeFrom="margin">
              <wp:align>right</wp:align>
            </wp:positionH>
            <wp:positionV relativeFrom="paragraph">
              <wp:posOffset>3702685</wp:posOffset>
            </wp:positionV>
            <wp:extent cx="5940425" cy="4524375"/>
            <wp:effectExtent l="0" t="0" r="317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1205-WA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12554" wp14:editId="2CD1BD8A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1205-WA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126-WA00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tabs>
          <w:tab w:val="left" w:pos="213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p w:rsidR="006B2A94" w:rsidRPr="006B2A94" w:rsidRDefault="006B2A94" w:rsidP="006B2A94">
      <w:pPr>
        <w:rPr>
          <w:rFonts w:ascii="Times New Roman" w:hAnsi="Times New Roman" w:cs="Times New Roman"/>
          <w:sz w:val="28"/>
          <w:szCs w:val="28"/>
          <w:lang w:val="ky-KG"/>
        </w:rPr>
      </w:pPr>
    </w:p>
    <w:sectPr w:rsidR="006B2A94" w:rsidRPr="006B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94"/>
    <w:rsid w:val="002B7CE6"/>
    <w:rsid w:val="006B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E9986"/>
  <w15:chartTrackingRefBased/>
  <w15:docId w15:val="{4CD66BDA-FC88-424F-A6F8-EF63E1C7B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2022-12-05T16:42:00Z</dcterms:created>
  <dcterms:modified xsi:type="dcterms:W3CDTF">2022-12-05T16:51:00Z</dcterms:modified>
</cp:coreProperties>
</file>